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AB3F7" w14:textId="5C2393EF" w:rsidR="00703051" w:rsidRDefault="00703051" w:rsidP="00703051">
      <w:pPr>
        <w:rPr>
          <w:lang w:val="nl-BE"/>
        </w:rPr>
      </w:pPr>
      <w:r>
        <w:rPr>
          <w:noProof/>
          <w:lang w:val="nl-BE"/>
        </w:rPr>
        <w:drawing>
          <wp:anchor distT="0" distB="0" distL="114300" distR="114300" simplePos="0" relativeHeight="251660288" behindDoc="0" locked="0" layoutInCell="1" allowOverlap="1" wp14:anchorId="629A0CAF" wp14:editId="05CDB7BF">
            <wp:simplePos x="0" y="0"/>
            <wp:positionH relativeFrom="column">
              <wp:posOffset>0</wp:posOffset>
            </wp:positionH>
            <wp:positionV relativeFrom="paragraph">
              <wp:posOffset>0</wp:posOffset>
            </wp:positionV>
            <wp:extent cx="2194560" cy="1066800"/>
            <wp:effectExtent l="0" t="0" r="0" b="0"/>
            <wp:wrapThrough wrapText="bothSides">
              <wp:wrapPolygon edited="0">
                <wp:start x="0" y="0"/>
                <wp:lineTo x="0" y="21214"/>
                <wp:lineTo x="21375" y="21214"/>
                <wp:lineTo x="21375" y="0"/>
                <wp:lineTo x="0" y="0"/>
              </wp:wrapPolygon>
            </wp:wrapThrough>
            <wp:docPr id="2" name="Afbeelding 2" descr="Afbeelding met grond, gebouw, vloer, m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kruimte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4560" cy="1066800"/>
                    </a:xfrm>
                    <a:prstGeom prst="rect">
                      <a:avLst/>
                    </a:prstGeom>
                  </pic:spPr>
                </pic:pic>
              </a:graphicData>
            </a:graphic>
          </wp:anchor>
        </w:drawing>
      </w:r>
    </w:p>
    <w:p w14:paraId="03909151" w14:textId="77777777" w:rsidR="00EF6A3F" w:rsidRDefault="00703051" w:rsidP="00EF6A3F">
      <w:pPr>
        <w:ind w:firstLine="720"/>
        <w:rPr>
          <w:b/>
          <w:bCs/>
          <w:u w:val="single"/>
          <w:lang w:val="nl-BE"/>
        </w:rPr>
      </w:pPr>
      <w:r w:rsidRPr="00703051">
        <w:rPr>
          <w:b/>
          <w:bCs/>
          <w:u w:val="single"/>
          <w:lang w:val="nl-BE"/>
        </w:rPr>
        <w:t>Nieuwsbrief Februari</w:t>
      </w:r>
      <w:r>
        <w:rPr>
          <w:b/>
          <w:bCs/>
          <w:u w:val="single"/>
          <w:lang w:val="nl-BE"/>
        </w:rPr>
        <w:t xml:space="preserve"> 2020 </w:t>
      </w:r>
    </w:p>
    <w:p w14:paraId="7BA43714" w14:textId="15B60954" w:rsidR="00703051" w:rsidRDefault="00703051" w:rsidP="00EF6A3F">
      <w:pPr>
        <w:ind w:firstLine="720"/>
        <w:rPr>
          <w:b/>
          <w:bCs/>
          <w:u w:val="single"/>
          <w:lang w:val="nl-BE"/>
        </w:rPr>
      </w:pPr>
      <w:r w:rsidRPr="00703051">
        <w:rPr>
          <w:b/>
          <w:bCs/>
          <w:u w:val="single"/>
          <w:lang w:val="nl-BE"/>
        </w:rPr>
        <w:t xml:space="preserve"> ERC De Morette – EU erkend winstation</w:t>
      </w:r>
    </w:p>
    <w:p w14:paraId="10BD82D3" w14:textId="5BEF2AEA" w:rsidR="00EF6A3F" w:rsidRDefault="00EF6A3F" w:rsidP="00703051">
      <w:pPr>
        <w:rPr>
          <w:b/>
          <w:bCs/>
          <w:u w:val="single"/>
          <w:lang w:val="nl-BE"/>
        </w:rPr>
      </w:pPr>
    </w:p>
    <w:p w14:paraId="014E2CDA" w14:textId="77777777" w:rsidR="00EF6A3F" w:rsidRPr="00703051" w:rsidRDefault="00EF6A3F" w:rsidP="00703051">
      <w:pPr>
        <w:rPr>
          <w:b/>
          <w:bCs/>
          <w:u w:val="single"/>
          <w:lang w:val="nl-BE"/>
        </w:rPr>
      </w:pPr>
    </w:p>
    <w:p w14:paraId="4080705E" w14:textId="0F77ABB3" w:rsidR="00703051" w:rsidRDefault="00703051" w:rsidP="00703051">
      <w:pPr>
        <w:tabs>
          <w:tab w:val="left" w:pos="1335"/>
        </w:tabs>
        <w:jc w:val="both"/>
        <w:rPr>
          <w:lang w:val="nl-BE"/>
        </w:rPr>
      </w:pPr>
      <w:r>
        <w:rPr>
          <w:lang w:val="nl-BE"/>
        </w:rPr>
        <w:t>ERC De Morette is al meer dan 20 jaar een Europees erkend KI-</w:t>
      </w:r>
      <w:r w:rsidR="00554EF5">
        <w:rPr>
          <w:lang w:val="nl-BE"/>
        </w:rPr>
        <w:t xml:space="preserve"> </w:t>
      </w:r>
      <w:r>
        <w:rPr>
          <w:lang w:val="nl-BE"/>
        </w:rPr>
        <w:t>en winstation. In 2014 werd een nieuw gebouw in gebruik genomen waar de hen</w:t>
      </w:r>
      <w:r w:rsidR="00554EF5">
        <w:rPr>
          <w:lang w:val="nl-BE"/>
        </w:rPr>
        <w:t>gs</w:t>
      </w:r>
      <w:r>
        <w:rPr>
          <w:lang w:val="nl-BE"/>
        </w:rPr>
        <w:t>ten in</w:t>
      </w:r>
      <w:r w:rsidR="00A759FE">
        <w:rPr>
          <w:lang w:val="nl-BE"/>
        </w:rPr>
        <w:t xml:space="preserve"> </w:t>
      </w:r>
      <w:r>
        <w:rPr>
          <w:lang w:val="nl-BE"/>
        </w:rPr>
        <w:t>comfortabele afgezonderde boxen kunnen word</w:t>
      </w:r>
      <w:r w:rsidR="00554EF5">
        <w:rPr>
          <w:lang w:val="nl-BE"/>
        </w:rPr>
        <w:t>en</w:t>
      </w:r>
      <w:r>
        <w:rPr>
          <w:lang w:val="nl-BE"/>
        </w:rPr>
        <w:t xml:space="preserve"> gehuisvest</w:t>
      </w:r>
      <w:r w:rsidR="008F0038">
        <w:rPr>
          <w:lang w:val="nl-BE"/>
        </w:rPr>
        <w:t xml:space="preserve"> </w:t>
      </w:r>
      <w:r>
        <w:rPr>
          <w:lang w:val="nl-BE"/>
        </w:rPr>
        <w:t>. In dit</w:t>
      </w:r>
      <w:r w:rsidR="00554EF5">
        <w:rPr>
          <w:lang w:val="nl-BE"/>
        </w:rPr>
        <w:t xml:space="preserve"> </w:t>
      </w:r>
      <w:r>
        <w:rPr>
          <w:lang w:val="nl-BE"/>
        </w:rPr>
        <w:t xml:space="preserve">gebouw is </w:t>
      </w:r>
      <w:r w:rsidR="00554EF5">
        <w:rPr>
          <w:lang w:val="nl-BE"/>
        </w:rPr>
        <w:t xml:space="preserve">tevens het nieuwe fantoom opgesteld. </w:t>
      </w:r>
    </w:p>
    <w:p w14:paraId="49DEBEE4" w14:textId="1ADCEBF8" w:rsidR="00554EF5" w:rsidRDefault="00554EF5" w:rsidP="00703051">
      <w:pPr>
        <w:tabs>
          <w:tab w:val="left" w:pos="1335"/>
        </w:tabs>
        <w:jc w:val="both"/>
        <w:rPr>
          <w:lang w:val="nl-BE"/>
        </w:rPr>
      </w:pPr>
      <w:r>
        <w:rPr>
          <w:lang w:val="nl-BE"/>
        </w:rPr>
        <w:t xml:space="preserve">De nieuwe labo’s zijn voorzien van de allerlaatste software om het sperma op optimale wijze en computergestuurd in te vriezen en te stockeren. We gebruiken de modernste apparatuur zoals het </w:t>
      </w:r>
      <w:proofErr w:type="spellStart"/>
      <w:r>
        <w:rPr>
          <w:lang w:val="nl-BE"/>
        </w:rPr>
        <w:t>Casa</w:t>
      </w:r>
      <w:proofErr w:type="spellEnd"/>
      <w:r>
        <w:rPr>
          <w:lang w:val="nl-BE"/>
        </w:rPr>
        <w:t xml:space="preserve"> systeem en de </w:t>
      </w:r>
      <w:proofErr w:type="spellStart"/>
      <w:r>
        <w:rPr>
          <w:lang w:val="nl-BE"/>
        </w:rPr>
        <w:t>Nucleo</w:t>
      </w:r>
      <w:proofErr w:type="spellEnd"/>
      <w:r>
        <w:rPr>
          <w:lang w:val="nl-BE"/>
        </w:rPr>
        <w:t xml:space="preserve"> Counter</w:t>
      </w:r>
      <w:r w:rsidR="00A759FE">
        <w:rPr>
          <w:lang w:val="nl-BE"/>
        </w:rPr>
        <w:t>.</w:t>
      </w:r>
    </w:p>
    <w:p w14:paraId="165A84FC" w14:textId="07D6F937" w:rsidR="00554EF5" w:rsidRDefault="00554EF5" w:rsidP="00703051">
      <w:pPr>
        <w:tabs>
          <w:tab w:val="left" w:pos="1335"/>
        </w:tabs>
        <w:jc w:val="both"/>
        <w:rPr>
          <w:lang w:val="nl-BE"/>
        </w:rPr>
      </w:pPr>
      <w:r>
        <w:rPr>
          <w:lang w:val="nl-BE"/>
        </w:rPr>
        <w:t>Dr. Peter De Blende heeft zich steeds toegelegd op deze specialiteit. Door zijn jarenlange kennis en ervaring hel</w:t>
      </w:r>
      <w:r w:rsidR="00074057">
        <w:rPr>
          <w:lang w:val="nl-BE"/>
        </w:rPr>
        <w:t>p</w:t>
      </w:r>
      <w:r>
        <w:rPr>
          <w:lang w:val="nl-BE"/>
        </w:rPr>
        <w:t>t hij u verder met de afnames van vers sperma, het invriezen van sperma, fertiliteitsonderzoek,….</w:t>
      </w:r>
    </w:p>
    <w:p w14:paraId="1023277D" w14:textId="62FDF212" w:rsidR="00554EF5" w:rsidRDefault="00554EF5" w:rsidP="00703051">
      <w:pPr>
        <w:tabs>
          <w:tab w:val="left" w:pos="1335"/>
        </w:tabs>
        <w:jc w:val="both"/>
        <w:rPr>
          <w:lang w:val="nl-BE"/>
        </w:rPr>
      </w:pPr>
    </w:p>
    <w:p w14:paraId="433C8C42" w14:textId="644A3D36" w:rsidR="008B617A" w:rsidRDefault="008B617A" w:rsidP="00703051">
      <w:pPr>
        <w:tabs>
          <w:tab w:val="left" w:pos="1335"/>
        </w:tabs>
        <w:jc w:val="both"/>
        <w:rPr>
          <w:lang w:val="nl-BE"/>
        </w:rPr>
      </w:pPr>
      <w:r w:rsidRPr="008B617A">
        <w:rPr>
          <w:b/>
          <w:bCs/>
          <w:u w:val="single"/>
          <w:lang w:val="nl-BE"/>
        </w:rPr>
        <w:t>Fertiliteitsonderzoek</w:t>
      </w:r>
      <w:r>
        <w:rPr>
          <w:lang w:val="nl-BE"/>
        </w:rPr>
        <w:t>:</w:t>
      </w:r>
    </w:p>
    <w:p w14:paraId="0F1B392E" w14:textId="2302124D" w:rsidR="008B617A" w:rsidRDefault="008B617A" w:rsidP="00703051">
      <w:pPr>
        <w:tabs>
          <w:tab w:val="left" w:pos="1335"/>
        </w:tabs>
        <w:jc w:val="both"/>
        <w:rPr>
          <w:lang w:val="nl-BE"/>
        </w:rPr>
      </w:pPr>
      <w:r>
        <w:rPr>
          <w:lang w:val="nl-BE"/>
        </w:rPr>
        <w:t xml:space="preserve">Het team van ERC De Morette kan zowel de vruchtbaarheid van uw hengst als de kwaliteit van het door u aangeboden sperma controleren. Door </w:t>
      </w:r>
      <w:r w:rsidR="00A759FE">
        <w:rPr>
          <w:lang w:val="nl-BE"/>
        </w:rPr>
        <w:t xml:space="preserve">de combinatie van </w:t>
      </w:r>
      <w:r>
        <w:rPr>
          <w:lang w:val="nl-BE"/>
        </w:rPr>
        <w:t xml:space="preserve">het </w:t>
      </w:r>
      <w:r w:rsidR="00646A3D">
        <w:rPr>
          <w:lang w:val="nl-BE"/>
        </w:rPr>
        <w:t>CASA</w:t>
      </w:r>
      <w:r>
        <w:rPr>
          <w:lang w:val="nl-BE"/>
        </w:rPr>
        <w:t xml:space="preserve">-systeem </w:t>
      </w:r>
      <w:r w:rsidR="00A759FE">
        <w:rPr>
          <w:lang w:val="nl-BE"/>
        </w:rPr>
        <w:t xml:space="preserve">en de </w:t>
      </w:r>
      <w:proofErr w:type="spellStart"/>
      <w:r w:rsidR="00A759FE">
        <w:rPr>
          <w:lang w:val="nl-BE"/>
        </w:rPr>
        <w:t>nucleocounter</w:t>
      </w:r>
      <w:proofErr w:type="spellEnd"/>
      <w:r w:rsidR="00A759FE">
        <w:rPr>
          <w:lang w:val="nl-BE"/>
        </w:rPr>
        <w:t xml:space="preserve"> </w:t>
      </w:r>
      <w:r>
        <w:rPr>
          <w:lang w:val="nl-BE"/>
        </w:rPr>
        <w:t xml:space="preserve">kan de concentratie en de beweeglijkheid </w:t>
      </w:r>
      <w:r w:rsidR="00A759FE">
        <w:rPr>
          <w:lang w:val="nl-BE"/>
        </w:rPr>
        <w:t xml:space="preserve">en de </w:t>
      </w:r>
      <w:proofErr w:type="spellStart"/>
      <w:r w:rsidR="00A759FE">
        <w:rPr>
          <w:lang w:val="nl-BE"/>
        </w:rPr>
        <w:t>viabiliteit</w:t>
      </w:r>
      <w:proofErr w:type="spellEnd"/>
      <w:r w:rsidR="00A759FE">
        <w:rPr>
          <w:lang w:val="nl-BE"/>
        </w:rPr>
        <w:t xml:space="preserve"> </w:t>
      </w:r>
      <w:r>
        <w:rPr>
          <w:lang w:val="nl-BE"/>
        </w:rPr>
        <w:t>van het sperma objectief worden beoordeeld. Op aanvraag kunnen bijkomende specifieke onderzoek</w:t>
      </w:r>
      <w:r w:rsidR="00646A3D">
        <w:rPr>
          <w:lang w:val="nl-BE"/>
        </w:rPr>
        <w:t>e</w:t>
      </w:r>
      <w:r>
        <w:rPr>
          <w:lang w:val="nl-BE"/>
        </w:rPr>
        <w:t>n uitgevoerd worden.</w:t>
      </w:r>
    </w:p>
    <w:p w14:paraId="0CC19B9F" w14:textId="313DB981" w:rsidR="00EF6A3F" w:rsidRDefault="00EF6A3F" w:rsidP="00703051">
      <w:pPr>
        <w:tabs>
          <w:tab w:val="left" w:pos="1335"/>
        </w:tabs>
        <w:jc w:val="both"/>
        <w:rPr>
          <w:lang w:val="nl-BE"/>
        </w:rPr>
      </w:pPr>
      <w:r>
        <w:rPr>
          <w:lang w:val="nl-BE"/>
        </w:rPr>
        <w:t xml:space="preserve">Heeft U een jonge hengst met potentieel en wenst U hem klaar te maken voor de </w:t>
      </w:r>
      <w:proofErr w:type="spellStart"/>
      <w:r>
        <w:rPr>
          <w:lang w:val="nl-BE"/>
        </w:rPr>
        <w:t>dekdienst</w:t>
      </w:r>
      <w:proofErr w:type="spellEnd"/>
      <w:r>
        <w:rPr>
          <w:lang w:val="nl-BE"/>
        </w:rPr>
        <w:t>?  We helpen U graag verder: leren springen op fantoom, kwaliteitsbereken</w:t>
      </w:r>
      <w:r w:rsidR="008F0038">
        <w:rPr>
          <w:lang w:val="nl-BE"/>
        </w:rPr>
        <w:t>in</w:t>
      </w:r>
      <w:r>
        <w:rPr>
          <w:lang w:val="nl-BE"/>
        </w:rPr>
        <w:t>g,…</w:t>
      </w:r>
    </w:p>
    <w:p w14:paraId="5CFCB99A" w14:textId="77777777" w:rsidR="00EF6A3F" w:rsidRDefault="00EF6A3F" w:rsidP="00703051">
      <w:pPr>
        <w:tabs>
          <w:tab w:val="left" w:pos="1335"/>
        </w:tabs>
        <w:jc w:val="both"/>
        <w:rPr>
          <w:lang w:val="nl-BE"/>
        </w:rPr>
      </w:pPr>
      <w:r>
        <w:rPr>
          <w:noProof/>
        </w:rPr>
        <w:drawing>
          <wp:anchor distT="0" distB="0" distL="114300" distR="114300" simplePos="0" relativeHeight="251658240" behindDoc="0" locked="0" layoutInCell="1" allowOverlap="1" wp14:anchorId="010DAD8A" wp14:editId="3578C3E5">
            <wp:simplePos x="914400" y="6219825"/>
            <wp:positionH relativeFrom="column">
              <wp:align>left</wp:align>
            </wp:positionH>
            <wp:positionV relativeFrom="paragraph">
              <wp:align>top</wp:align>
            </wp:positionV>
            <wp:extent cx="4027971" cy="206304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7971" cy="2063045"/>
                    </a:xfrm>
                    <a:prstGeom prst="rect">
                      <a:avLst/>
                    </a:prstGeom>
                    <a:noFill/>
                    <a:ln>
                      <a:noFill/>
                    </a:ln>
                  </pic:spPr>
                </pic:pic>
              </a:graphicData>
            </a:graphic>
          </wp:anchor>
        </w:drawing>
      </w:r>
    </w:p>
    <w:p w14:paraId="4638F841" w14:textId="77777777" w:rsidR="00EF6A3F" w:rsidRDefault="00EF6A3F" w:rsidP="00EF6A3F">
      <w:pPr>
        <w:tabs>
          <w:tab w:val="left" w:pos="2025"/>
        </w:tabs>
        <w:jc w:val="both"/>
        <w:rPr>
          <w:lang w:val="nl-BE"/>
        </w:rPr>
      </w:pPr>
      <w:r>
        <w:rPr>
          <w:lang w:val="nl-BE"/>
        </w:rPr>
        <w:tab/>
      </w:r>
    </w:p>
    <w:p w14:paraId="068B76F9" w14:textId="77777777" w:rsidR="00EF6A3F" w:rsidRDefault="00EF6A3F" w:rsidP="00EF6A3F">
      <w:pPr>
        <w:tabs>
          <w:tab w:val="left" w:pos="2025"/>
        </w:tabs>
        <w:jc w:val="both"/>
        <w:rPr>
          <w:lang w:val="nl-BE"/>
        </w:rPr>
      </w:pPr>
    </w:p>
    <w:p w14:paraId="6F1CB480" w14:textId="1298AF58" w:rsidR="00EF6A3F" w:rsidRPr="00EF6A3F" w:rsidRDefault="00EF6A3F" w:rsidP="00EF6A3F">
      <w:pPr>
        <w:tabs>
          <w:tab w:val="left" w:pos="2025"/>
        </w:tabs>
        <w:jc w:val="right"/>
        <w:rPr>
          <w:i/>
          <w:iCs/>
          <w:lang w:val="nl-BE"/>
        </w:rPr>
      </w:pPr>
      <w:r w:rsidRPr="00EF6A3F">
        <w:rPr>
          <w:i/>
          <w:iCs/>
          <w:lang w:val="nl-BE"/>
        </w:rPr>
        <w:t>Dr. Peter De Blende</w:t>
      </w:r>
    </w:p>
    <w:p w14:paraId="287170BB" w14:textId="4E86096F" w:rsidR="00EF6A3F" w:rsidRDefault="00EF6A3F" w:rsidP="00703051">
      <w:pPr>
        <w:tabs>
          <w:tab w:val="left" w:pos="1335"/>
        </w:tabs>
        <w:jc w:val="both"/>
        <w:rPr>
          <w:lang w:val="nl-BE"/>
        </w:rPr>
      </w:pPr>
      <w:r>
        <w:rPr>
          <w:lang w:val="nl-BE"/>
        </w:rPr>
        <w:br w:type="textWrapping" w:clear="all"/>
      </w:r>
    </w:p>
    <w:p w14:paraId="61EE9E51" w14:textId="77777777" w:rsidR="00F93F78" w:rsidRDefault="00F93F78" w:rsidP="00703051">
      <w:pPr>
        <w:tabs>
          <w:tab w:val="left" w:pos="1335"/>
        </w:tabs>
        <w:jc w:val="both"/>
        <w:rPr>
          <w:b/>
          <w:bCs/>
          <w:u w:val="single"/>
          <w:lang w:val="nl-BE"/>
        </w:rPr>
      </w:pPr>
    </w:p>
    <w:p w14:paraId="6F564516" w14:textId="1CB4DF7E" w:rsidR="00A83525" w:rsidRPr="00A83525" w:rsidRDefault="00A83525" w:rsidP="00703051">
      <w:pPr>
        <w:tabs>
          <w:tab w:val="left" w:pos="1335"/>
        </w:tabs>
        <w:jc w:val="both"/>
        <w:rPr>
          <w:b/>
          <w:bCs/>
          <w:u w:val="single"/>
          <w:lang w:val="nl-BE"/>
        </w:rPr>
      </w:pPr>
      <w:r w:rsidRPr="00A83525">
        <w:rPr>
          <w:b/>
          <w:bCs/>
          <w:u w:val="single"/>
          <w:lang w:val="nl-BE"/>
        </w:rPr>
        <w:lastRenderedPageBreak/>
        <w:t>Invriezen:</w:t>
      </w:r>
    </w:p>
    <w:p w14:paraId="7EA1B5A8" w14:textId="2D807B4D" w:rsidR="008B617A" w:rsidRDefault="008F0038" w:rsidP="00703051">
      <w:pPr>
        <w:tabs>
          <w:tab w:val="left" w:pos="1335"/>
        </w:tabs>
        <w:jc w:val="both"/>
        <w:rPr>
          <w:lang w:val="nl-BE"/>
        </w:rPr>
      </w:pPr>
      <w:r>
        <w:rPr>
          <w:lang w:val="nl-BE"/>
        </w:rPr>
        <w:t>Op vraag van de klant kunnen we het sperma van hun hengst invriezen</w:t>
      </w:r>
      <w:r w:rsidR="00074057">
        <w:rPr>
          <w:lang w:val="nl-BE"/>
        </w:rPr>
        <w:t>.</w:t>
      </w:r>
      <w:r>
        <w:rPr>
          <w:lang w:val="nl-BE"/>
        </w:rPr>
        <w:t xml:space="preserve"> De meeste hengsten hun sperma wordt ingevroren in de winterperiode als ze zich in een rustperiode bevinden. </w:t>
      </w:r>
      <w:r w:rsidR="00A83525">
        <w:rPr>
          <w:lang w:val="nl-BE"/>
        </w:rPr>
        <w:t>Het aantal rietjes dat per sprong bekomen wordt, hangt af van de hoeveelheid spermacellen d</w:t>
      </w:r>
      <w:r w:rsidR="00A759FE">
        <w:rPr>
          <w:lang w:val="nl-BE"/>
        </w:rPr>
        <w:t>ie</w:t>
      </w:r>
      <w:r w:rsidR="00A83525">
        <w:rPr>
          <w:lang w:val="nl-BE"/>
        </w:rPr>
        <w:t xml:space="preserve"> de hengst geeft. Na elke sprong wordt er een kwaliteitscontrole uitgevoerd van de ingevroren rietjes. Hierdoor kunnen we bepalen hoeveel rietjes nodig zijn voor een optimale dosis sperma bij het insemineren van een merrie. </w:t>
      </w:r>
    </w:p>
    <w:p w14:paraId="654127A3" w14:textId="7B50B5B1" w:rsidR="00746836" w:rsidRDefault="00A83525" w:rsidP="00703051">
      <w:pPr>
        <w:tabs>
          <w:tab w:val="left" w:pos="1335"/>
        </w:tabs>
        <w:jc w:val="both"/>
        <w:rPr>
          <w:lang w:val="nl-BE"/>
        </w:rPr>
      </w:pPr>
      <w:r>
        <w:rPr>
          <w:lang w:val="nl-BE"/>
        </w:rPr>
        <w:t xml:space="preserve">In samenspraak met de eigenaar kunnen we de nodige </w:t>
      </w:r>
      <w:r w:rsidR="00A759FE">
        <w:rPr>
          <w:lang w:val="nl-BE"/>
        </w:rPr>
        <w:t xml:space="preserve">sanitaire </w:t>
      </w:r>
      <w:r>
        <w:rPr>
          <w:lang w:val="nl-BE"/>
        </w:rPr>
        <w:t xml:space="preserve">testen uitvoeren voor het verzenden van sperma. We </w:t>
      </w:r>
      <w:r w:rsidR="008B617A">
        <w:rPr>
          <w:lang w:val="nl-BE"/>
        </w:rPr>
        <w:t>beschikken over een grote opslagcapaciteit voor het bewaren van uw diepvriessperma</w:t>
      </w:r>
      <w:r w:rsidR="00646A3D">
        <w:rPr>
          <w:lang w:val="nl-BE"/>
        </w:rPr>
        <w:t xml:space="preserve"> en zorgen voor de verdeling naar alle uithoeken van de wereld. Aangezien ons Centrum een Europese erkenning geniet, zal het bij ons bewaarde sperma zijn internationaal statuut steeds behouden. U informeert best even op voorhan</w:t>
      </w:r>
      <w:r w:rsidR="00EF6A3F">
        <w:rPr>
          <w:lang w:val="nl-BE"/>
        </w:rPr>
        <w:t xml:space="preserve">d bij ons naar de sanitaire voorwaarden waaraan uw hengst moet voldoen voor de export van zijn sperma. </w:t>
      </w:r>
    </w:p>
    <w:p w14:paraId="4D077141" w14:textId="33B4A8C5" w:rsidR="00746836" w:rsidRDefault="00EF6A3F" w:rsidP="00703051">
      <w:pPr>
        <w:tabs>
          <w:tab w:val="left" w:pos="1335"/>
        </w:tabs>
        <w:jc w:val="both"/>
        <w:rPr>
          <w:lang w:val="nl-BE"/>
        </w:rPr>
      </w:pPr>
      <w:r>
        <w:rPr>
          <w:noProof/>
          <w:lang w:val="nl-BE"/>
        </w:rPr>
        <w:drawing>
          <wp:anchor distT="0" distB="0" distL="114300" distR="114300" simplePos="0" relativeHeight="251659264" behindDoc="0" locked="0" layoutInCell="1" allowOverlap="1" wp14:anchorId="0FF2E901" wp14:editId="04B4873D">
            <wp:simplePos x="0" y="0"/>
            <wp:positionH relativeFrom="column">
              <wp:posOffset>3028950</wp:posOffset>
            </wp:positionH>
            <wp:positionV relativeFrom="paragraph">
              <wp:posOffset>158750</wp:posOffset>
            </wp:positionV>
            <wp:extent cx="2889250" cy="1492885"/>
            <wp:effectExtent l="0" t="0" r="635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etj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9250" cy="1492885"/>
                    </a:xfrm>
                    <a:prstGeom prst="rect">
                      <a:avLst/>
                    </a:prstGeom>
                  </pic:spPr>
                </pic:pic>
              </a:graphicData>
            </a:graphic>
            <wp14:sizeRelH relativeFrom="margin">
              <wp14:pctWidth>0</wp14:pctWidth>
            </wp14:sizeRelH>
            <wp14:sizeRelV relativeFrom="margin">
              <wp14:pctHeight>0</wp14:pctHeight>
            </wp14:sizeRelV>
          </wp:anchor>
        </w:drawing>
      </w:r>
    </w:p>
    <w:p w14:paraId="01C88338" w14:textId="6EABDA75" w:rsidR="00F93F78" w:rsidRDefault="008F0038" w:rsidP="00703051">
      <w:pPr>
        <w:tabs>
          <w:tab w:val="left" w:pos="1335"/>
        </w:tabs>
        <w:jc w:val="both"/>
        <w:rPr>
          <w:i/>
          <w:iCs/>
          <w:lang w:val="nl-BE"/>
        </w:rPr>
      </w:pPr>
      <w:r>
        <w:rPr>
          <w:i/>
          <w:iCs/>
          <w:lang w:val="nl-BE"/>
        </w:rPr>
        <w:t>Door de jaren heen hebben we al sperma ingevroren van wereldbekende dressuur-en springhengsten.</w:t>
      </w:r>
    </w:p>
    <w:p w14:paraId="1C98D845" w14:textId="51E8ADE5" w:rsidR="00F93F78" w:rsidRDefault="00F93F78" w:rsidP="00703051">
      <w:pPr>
        <w:tabs>
          <w:tab w:val="left" w:pos="1335"/>
        </w:tabs>
        <w:jc w:val="both"/>
        <w:rPr>
          <w:i/>
          <w:iCs/>
          <w:lang w:val="nl-BE"/>
        </w:rPr>
      </w:pPr>
    </w:p>
    <w:p w14:paraId="6663F98A" w14:textId="24690AB0" w:rsidR="008F0038" w:rsidRDefault="008F0038" w:rsidP="00703051">
      <w:pPr>
        <w:tabs>
          <w:tab w:val="left" w:pos="1335"/>
        </w:tabs>
        <w:jc w:val="both"/>
        <w:rPr>
          <w:i/>
          <w:iCs/>
          <w:lang w:val="nl-BE"/>
        </w:rPr>
      </w:pPr>
    </w:p>
    <w:p w14:paraId="6CCBB676" w14:textId="5E23B35E" w:rsidR="008F0038" w:rsidRDefault="008F0038" w:rsidP="00703051">
      <w:pPr>
        <w:tabs>
          <w:tab w:val="left" w:pos="1335"/>
        </w:tabs>
        <w:jc w:val="both"/>
        <w:rPr>
          <w:i/>
          <w:iCs/>
          <w:lang w:val="nl-BE"/>
        </w:rPr>
      </w:pPr>
    </w:p>
    <w:p w14:paraId="1AA50993" w14:textId="6D7D3A06" w:rsidR="008F0038" w:rsidRDefault="008F0038" w:rsidP="00703051">
      <w:pPr>
        <w:tabs>
          <w:tab w:val="left" w:pos="1335"/>
        </w:tabs>
        <w:jc w:val="both"/>
        <w:rPr>
          <w:i/>
          <w:iCs/>
          <w:lang w:val="nl-BE"/>
        </w:rPr>
      </w:pPr>
    </w:p>
    <w:p w14:paraId="7827DD41" w14:textId="77777777" w:rsidR="008F0038" w:rsidRDefault="008F0038" w:rsidP="00703051">
      <w:pPr>
        <w:tabs>
          <w:tab w:val="left" w:pos="1335"/>
        </w:tabs>
        <w:jc w:val="both"/>
        <w:rPr>
          <w:i/>
          <w:iCs/>
          <w:lang w:val="nl-BE"/>
        </w:rPr>
      </w:pPr>
    </w:p>
    <w:p w14:paraId="3CDBDD31" w14:textId="634B32F0" w:rsidR="00F93F78" w:rsidRPr="00F93F78" w:rsidRDefault="00F93F78" w:rsidP="00703051">
      <w:pPr>
        <w:tabs>
          <w:tab w:val="left" w:pos="1335"/>
        </w:tabs>
        <w:jc w:val="both"/>
        <w:rPr>
          <w:b/>
          <w:bCs/>
          <w:lang w:val="nl-BE"/>
        </w:rPr>
      </w:pPr>
      <w:r w:rsidRPr="00F93F78">
        <w:rPr>
          <w:b/>
          <w:bCs/>
          <w:u w:val="single"/>
          <w:lang w:val="nl-BE"/>
        </w:rPr>
        <w:t>Afname vers sperma</w:t>
      </w:r>
      <w:r w:rsidRPr="00F93F78">
        <w:rPr>
          <w:b/>
          <w:bCs/>
          <w:lang w:val="nl-BE"/>
        </w:rPr>
        <w:t>:</w:t>
      </w:r>
    </w:p>
    <w:p w14:paraId="56EDFBB3" w14:textId="080FBEC7" w:rsidR="00F93F78" w:rsidRDefault="00F93F78" w:rsidP="00703051">
      <w:pPr>
        <w:tabs>
          <w:tab w:val="left" w:pos="1335"/>
        </w:tabs>
        <w:jc w:val="both"/>
        <w:rPr>
          <w:lang w:val="nl-BE"/>
        </w:rPr>
      </w:pPr>
      <w:r>
        <w:rPr>
          <w:lang w:val="nl-BE"/>
        </w:rPr>
        <w:t>In het dekseizoen zijn er verschillende mogelijkheden:</w:t>
      </w:r>
    </w:p>
    <w:p w14:paraId="5F168938" w14:textId="5D9C5449" w:rsidR="00F93F78" w:rsidRDefault="00F93F78" w:rsidP="00F93F78">
      <w:pPr>
        <w:pStyle w:val="Lijstalinea"/>
        <w:numPr>
          <w:ilvl w:val="0"/>
          <w:numId w:val="5"/>
        </w:numPr>
        <w:tabs>
          <w:tab w:val="left" w:pos="1335"/>
        </w:tabs>
        <w:jc w:val="both"/>
        <w:rPr>
          <w:lang w:val="nl-BE"/>
        </w:rPr>
      </w:pPr>
      <w:r>
        <w:rPr>
          <w:lang w:val="nl-BE"/>
        </w:rPr>
        <w:t>Sommige klanten komen langs voor het afnemen van vers sperma van hun hengst en zorgen zelf voor de verdeling hiervan.</w:t>
      </w:r>
    </w:p>
    <w:p w14:paraId="515A4F42" w14:textId="6910F09B" w:rsidR="00F93F78" w:rsidRDefault="00F93F78" w:rsidP="00F93F78">
      <w:pPr>
        <w:pStyle w:val="Lijstalinea"/>
        <w:numPr>
          <w:ilvl w:val="0"/>
          <w:numId w:val="5"/>
        </w:numPr>
        <w:tabs>
          <w:tab w:val="left" w:pos="1335"/>
        </w:tabs>
        <w:jc w:val="both"/>
        <w:rPr>
          <w:lang w:val="nl-BE"/>
        </w:rPr>
      </w:pPr>
      <w:r>
        <w:rPr>
          <w:lang w:val="nl-BE"/>
        </w:rPr>
        <w:t>Andere klanten maken gebruik van onze all-in contracten waarbij ERC zorgt voor de afnames, testen, verdeling, dekgelden, dekbewijzen,….</w:t>
      </w:r>
    </w:p>
    <w:p w14:paraId="49EB6497" w14:textId="340049FD" w:rsidR="00F93F78" w:rsidRDefault="00F93F78" w:rsidP="00F93F78">
      <w:pPr>
        <w:tabs>
          <w:tab w:val="left" w:pos="1335"/>
        </w:tabs>
        <w:jc w:val="both"/>
        <w:rPr>
          <w:lang w:val="nl-BE"/>
        </w:rPr>
      </w:pPr>
      <w:r>
        <w:rPr>
          <w:lang w:val="nl-BE"/>
        </w:rPr>
        <w:t>Zowel voor het b</w:t>
      </w:r>
      <w:r w:rsidR="008F0038">
        <w:rPr>
          <w:lang w:val="nl-BE"/>
        </w:rPr>
        <w:t>eheer</w:t>
      </w:r>
      <w:r>
        <w:rPr>
          <w:lang w:val="nl-BE"/>
        </w:rPr>
        <w:t xml:space="preserve"> van vers sperma als ingevroren sperma bekijken we steeds met de eigenaar van de hengst de verschillende mogelijkheden.</w:t>
      </w:r>
    </w:p>
    <w:p w14:paraId="1BCD8D82" w14:textId="37BA72DE" w:rsidR="00F93F78" w:rsidRDefault="00F93F78" w:rsidP="00F93F78">
      <w:pPr>
        <w:tabs>
          <w:tab w:val="left" w:pos="1335"/>
        </w:tabs>
        <w:jc w:val="both"/>
        <w:rPr>
          <w:lang w:val="nl-BE"/>
        </w:rPr>
      </w:pPr>
    </w:p>
    <w:p w14:paraId="06D582CC" w14:textId="48077EE9" w:rsidR="00F93F78" w:rsidRDefault="00F93F78" w:rsidP="00F93F78">
      <w:pPr>
        <w:tabs>
          <w:tab w:val="left" w:pos="1335"/>
        </w:tabs>
        <w:jc w:val="both"/>
        <w:rPr>
          <w:lang w:val="nl-BE"/>
        </w:rPr>
      </w:pPr>
    </w:p>
    <w:p w14:paraId="405FDA67" w14:textId="77777777" w:rsidR="00F93F78" w:rsidRPr="00F93F78" w:rsidRDefault="00F93F78" w:rsidP="00F93F78">
      <w:pPr>
        <w:tabs>
          <w:tab w:val="left" w:pos="1335"/>
        </w:tabs>
        <w:jc w:val="both"/>
        <w:rPr>
          <w:lang w:val="nl-BE"/>
        </w:rPr>
      </w:pPr>
    </w:p>
    <w:p w14:paraId="365ABB78" w14:textId="486CF982" w:rsidR="004C3F99" w:rsidRDefault="004C3F99" w:rsidP="00703051">
      <w:pPr>
        <w:tabs>
          <w:tab w:val="left" w:pos="1335"/>
        </w:tabs>
        <w:jc w:val="both"/>
        <w:rPr>
          <w:b/>
          <w:bCs/>
          <w:u w:val="single"/>
          <w:lang w:val="nl-BE"/>
        </w:rPr>
      </w:pPr>
    </w:p>
    <w:p w14:paraId="17ACD768" w14:textId="5CD068D4" w:rsidR="008F0038" w:rsidRDefault="008F0038" w:rsidP="00703051">
      <w:pPr>
        <w:tabs>
          <w:tab w:val="left" w:pos="1335"/>
        </w:tabs>
        <w:jc w:val="both"/>
        <w:rPr>
          <w:b/>
          <w:bCs/>
          <w:u w:val="single"/>
          <w:lang w:val="nl-BE"/>
        </w:rPr>
      </w:pPr>
    </w:p>
    <w:p w14:paraId="425261C2" w14:textId="77777777" w:rsidR="008F0038" w:rsidRDefault="008F0038" w:rsidP="00703051">
      <w:pPr>
        <w:tabs>
          <w:tab w:val="left" w:pos="1335"/>
        </w:tabs>
        <w:jc w:val="both"/>
        <w:rPr>
          <w:b/>
          <w:bCs/>
          <w:u w:val="single"/>
          <w:lang w:val="nl-BE"/>
        </w:rPr>
      </w:pPr>
    </w:p>
    <w:p w14:paraId="268B036F" w14:textId="360D469D" w:rsidR="00EF6A3F" w:rsidRDefault="00EF6A3F" w:rsidP="00703051">
      <w:pPr>
        <w:tabs>
          <w:tab w:val="left" w:pos="1335"/>
        </w:tabs>
        <w:jc w:val="both"/>
        <w:rPr>
          <w:b/>
          <w:bCs/>
          <w:u w:val="single"/>
          <w:lang w:val="nl-BE"/>
        </w:rPr>
      </w:pPr>
      <w:proofErr w:type="spellStart"/>
      <w:r>
        <w:rPr>
          <w:b/>
          <w:bCs/>
          <w:u w:val="single"/>
          <w:lang w:val="nl-BE"/>
        </w:rPr>
        <w:t>Epididymaal</w:t>
      </w:r>
      <w:proofErr w:type="spellEnd"/>
      <w:r>
        <w:rPr>
          <w:b/>
          <w:bCs/>
          <w:u w:val="single"/>
          <w:lang w:val="nl-BE"/>
        </w:rPr>
        <w:t xml:space="preserve"> sperma invriezen</w:t>
      </w:r>
    </w:p>
    <w:p w14:paraId="225042A5" w14:textId="45A49C8C" w:rsidR="00EF6A3F" w:rsidRPr="00EF6A3F" w:rsidRDefault="00EF6A3F" w:rsidP="00703051">
      <w:pPr>
        <w:tabs>
          <w:tab w:val="left" w:pos="1335"/>
        </w:tabs>
        <w:jc w:val="both"/>
        <w:rPr>
          <w:lang w:val="nl-BE"/>
        </w:rPr>
      </w:pPr>
      <w:r>
        <w:rPr>
          <w:lang w:val="nl-BE"/>
        </w:rPr>
        <w:t>Voor hengsten die,</w:t>
      </w:r>
      <w:r w:rsidR="00F93F78">
        <w:rPr>
          <w:lang w:val="nl-BE"/>
        </w:rPr>
        <w:t xml:space="preserve"> </w:t>
      </w:r>
      <w:r>
        <w:rPr>
          <w:lang w:val="nl-BE"/>
        </w:rPr>
        <w:t>omwille van ziekte, een ongeval,…</w:t>
      </w:r>
      <w:r w:rsidR="00F93F78">
        <w:rPr>
          <w:lang w:val="nl-BE"/>
        </w:rPr>
        <w:t>n</w:t>
      </w:r>
      <w:r>
        <w:rPr>
          <w:lang w:val="nl-BE"/>
        </w:rPr>
        <w:t>iet meer</w:t>
      </w:r>
      <w:r w:rsidR="00F93F78">
        <w:rPr>
          <w:lang w:val="nl-BE"/>
        </w:rPr>
        <w:t xml:space="preserve"> </w:t>
      </w:r>
      <w:r>
        <w:rPr>
          <w:lang w:val="nl-BE"/>
        </w:rPr>
        <w:t xml:space="preserve">geschikt zijn voor de </w:t>
      </w:r>
      <w:proofErr w:type="spellStart"/>
      <w:r>
        <w:rPr>
          <w:lang w:val="nl-BE"/>
        </w:rPr>
        <w:t>dekdienst</w:t>
      </w:r>
      <w:proofErr w:type="spellEnd"/>
      <w:r>
        <w:rPr>
          <w:lang w:val="nl-BE"/>
        </w:rPr>
        <w:t>, is dit nog steeds een laatste middel om sperma in te vriezen. Ook bij overlijden omwille van bv. Koliek, breuk,…kan men deze techniek gebruiken. Na het verwijderen van 1 of beide testi</w:t>
      </w:r>
      <w:r w:rsidR="00F93F78">
        <w:rPr>
          <w:lang w:val="nl-BE"/>
        </w:rPr>
        <w:t>ke</w:t>
      </w:r>
      <w:r>
        <w:rPr>
          <w:lang w:val="nl-BE"/>
        </w:rPr>
        <w:t xml:space="preserve">ls kunnen de zaadcellen van de </w:t>
      </w:r>
      <w:r w:rsidR="00F93F78">
        <w:rPr>
          <w:lang w:val="nl-BE"/>
        </w:rPr>
        <w:t>hengst</w:t>
      </w:r>
      <w:r>
        <w:rPr>
          <w:lang w:val="nl-BE"/>
        </w:rPr>
        <w:t xml:space="preserve"> ingevroren worden</w:t>
      </w:r>
      <w:r w:rsidR="00F93F78">
        <w:rPr>
          <w:lang w:val="nl-BE"/>
        </w:rPr>
        <w:t xml:space="preserve">. het aantal dosissen en de kwaliteit van het sperma hangt af van de hengst en kan vooraf niet ingeschat worden. </w:t>
      </w:r>
      <w:r w:rsidR="00A759FE">
        <w:rPr>
          <w:lang w:val="nl-BE"/>
        </w:rPr>
        <w:t>O</w:t>
      </w:r>
      <w:bookmarkStart w:id="0" w:name="_GoBack"/>
      <w:bookmarkEnd w:id="0"/>
      <w:r w:rsidR="00F93F78">
        <w:rPr>
          <w:lang w:val="nl-BE"/>
        </w:rPr>
        <w:t xml:space="preserve">p deze manier hebben we reeds van meerdere hengsten genetisch materiaal kunnen bewaren. </w:t>
      </w:r>
    </w:p>
    <w:p w14:paraId="684FE806" w14:textId="77777777" w:rsidR="00EF6A3F" w:rsidRDefault="00EF6A3F" w:rsidP="00703051">
      <w:pPr>
        <w:tabs>
          <w:tab w:val="left" w:pos="1335"/>
        </w:tabs>
        <w:jc w:val="both"/>
        <w:rPr>
          <w:lang w:val="nl-BE"/>
        </w:rPr>
      </w:pPr>
    </w:p>
    <w:p w14:paraId="3321D43E" w14:textId="5CD65A9D" w:rsidR="00746836" w:rsidRDefault="00257FE9" w:rsidP="00703051">
      <w:pPr>
        <w:tabs>
          <w:tab w:val="left" w:pos="1335"/>
        </w:tabs>
        <w:jc w:val="both"/>
        <w:rPr>
          <w:lang w:val="nl-BE"/>
        </w:rPr>
      </w:pPr>
      <w:r>
        <w:rPr>
          <w:noProof/>
          <w:lang w:val="nl-BE"/>
        </w:rPr>
        <w:drawing>
          <wp:anchor distT="0" distB="0" distL="114300" distR="114300" simplePos="0" relativeHeight="251661312" behindDoc="1" locked="0" layoutInCell="1" allowOverlap="1" wp14:anchorId="58F5FBA5" wp14:editId="5AED3C75">
            <wp:simplePos x="0" y="0"/>
            <wp:positionH relativeFrom="column">
              <wp:posOffset>0</wp:posOffset>
            </wp:positionH>
            <wp:positionV relativeFrom="paragraph">
              <wp:posOffset>3810</wp:posOffset>
            </wp:positionV>
            <wp:extent cx="3461385" cy="1682750"/>
            <wp:effectExtent l="0" t="0" r="5715" b="0"/>
            <wp:wrapThrough wrapText="bothSides">
              <wp:wrapPolygon edited="0">
                <wp:start x="0" y="0"/>
                <wp:lineTo x="0" y="21274"/>
                <wp:lineTo x="21517" y="21274"/>
                <wp:lineTo x="21517" y="0"/>
                <wp:lineTo x="0" y="0"/>
              </wp:wrapPolygon>
            </wp:wrapThrough>
            <wp:docPr id="5" name="Afbeelding 5" descr="Afbeelding met binnen, persoon, m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pidydymaal sperma 2.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61385" cy="1682750"/>
                    </a:xfrm>
                    <a:prstGeom prst="rect">
                      <a:avLst/>
                    </a:prstGeom>
                  </pic:spPr>
                </pic:pic>
              </a:graphicData>
            </a:graphic>
          </wp:anchor>
        </w:drawing>
      </w:r>
    </w:p>
    <w:p w14:paraId="265F14AD" w14:textId="3A8F1ED8" w:rsidR="00257FE9" w:rsidRDefault="00257FE9" w:rsidP="00703051">
      <w:pPr>
        <w:tabs>
          <w:tab w:val="left" w:pos="1335"/>
        </w:tabs>
        <w:jc w:val="both"/>
        <w:rPr>
          <w:lang w:val="nl-BE"/>
        </w:rPr>
      </w:pPr>
    </w:p>
    <w:p w14:paraId="1F9F086E" w14:textId="44583B77" w:rsidR="00257FE9" w:rsidRDefault="00F93F78" w:rsidP="00074057">
      <w:pPr>
        <w:tabs>
          <w:tab w:val="left" w:pos="1335"/>
        </w:tabs>
        <w:jc w:val="both"/>
        <w:rPr>
          <w:i/>
          <w:iCs/>
          <w:lang w:val="nl-BE"/>
        </w:rPr>
      </w:pPr>
      <w:r>
        <w:rPr>
          <w:i/>
          <w:iCs/>
          <w:lang w:val="nl-BE"/>
        </w:rPr>
        <w:t xml:space="preserve">             </w:t>
      </w:r>
      <w:r w:rsidRPr="00F93F78">
        <w:rPr>
          <w:i/>
          <w:iCs/>
          <w:lang w:val="nl-BE"/>
        </w:rPr>
        <w:t xml:space="preserve">Invriezen </w:t>
      </w:r>
      <w:proofErr w:type="spellStart"/>
      <w:r w:rsidRPr="00F93F78">
        <w:rPr>
          <w:i/>
          <w:iCs/>
          <w:lang w:val="nl-BE"/>
        </w:rPr>
        <w:t>epididymaal</w:t>
      </w:r>
      <w:proofErr w:type="spellEnd"/>
      <w:r w:rsidRPr="00F93F78">
        <w:rPr>
          <w:i/>
          <w:iCs/>
          <w:lang w:val="nl-BE"/>
        </w:rPr>
        <w:t xml:space="preserve"> sperma</w:t>
      </w:r>
    </w:p>
    <w:p w14:paraId="07EE26C4" w14:textId="5651DB35" w:rsidR="00F93F78" w:rsidRDefault="00F93F78" w:rsidP="00074057">
      <w:pPr>
        <w:tabs>
          <w:tab w:val="left" w:pos="1335"/>
        </w:tabs>
        <w:jc w:val="both"/>
        <w:rPr>
          <w:i/>
          <w:iCs/>
          <w:lang w:val="nl-BE"/>
        </w:rPr>
      </w:pPr>
    </w:p>
    <w:p w14:paraId="1D536E53" w14:textId="24BC3979" w:rsidR="00F93F78" w:rsidRDefault="00F93F78" w:rsidP="00074057">
      <w:pPr>
        <w:tabs>
          <w:tab w:val="left" w:pos="1335"/>
        </w:tabs>
        <w:jc w:val="both"/>
        <w:rPr>
          <w:i/>
          <w:iCs/>
          <w:lang w:val="nl-BE"/>
        </w:rPr>
      </w:pPr>
    </w:p>
    <w:p w14:paraId="63F5B032" w14:textId="637554D0" w:rsidR="00F93F78" w:rsidRDefault="00F93F78" w:rsidP="00074057">
      <w:pPr>
        <w:tabs>
          <w:tab w:val="left" w:pos="1335"/>
        </w:tabs>
        <w:jc w:val="both"/>
        <w:rPr>
          <w:i/>
          <w:iCs/>
          <w:lang w:val="nl-BE"/>
        </w:rPr>
      </w:pPr>
    </w:p>
    <w:p w14:paraId="2743A9EC" w14:textId="69DA8DF6" w:rsidR="00F93F78" w:rsidRDefault="00F93F78" w:rsidP="00074057">
      <w:pPr>
        <w:tabs>
          <w:tab w:val="left" w:pos="1335"/>
        </w:tabs>
        <w:jc w:val="both"/>
        <w:rPr>
          <w:i/>
          <w:iCs/>
          <w:lang w:val="nl-BE"/>
        </w:rPr>
      </w:pPr>
    </w:p>
    <w:p w14:paraId="0084FE4C" w14:textId="091C5A9E" w:rsidR="00F93F78" w:rsidRDefault="00F93F78" w:rsidP="00074057">
      <w:pPr>
        <w:tabs>
          <w:tab w:val="left" w:pos="1335"/>
        </w:tabs>
        <w:jc w:val="both"/>
        <w:rPr>
          <w:lang w:val="nl-BE"/>
        </w:rPr>
      </w:pPr>
    </w:p>
    <w:p w14:paraId="1FCD0AEF" w14:textId="333CD839" w:rsidR="00F93F78" w:rsidRDefault="008F0038" w:rsidP="00074057">
      <w:pPr>
        <w:tabs>
          <w:tab w:val="left" w:pos="1335"/>
        </w:tabs>
        <w:jc w:val="both"/>
        <w:rPr>
          <w:lang w:val="nl-BE"/>
        </w:rPr>
      </w:pPr>
      <w:r>
        <w:rPr>
          <w:lang w:val="nl-BE"/>
        </w:rPr>
        <w:t>We beschikken over een uitzonderlijk grote stock diepvriessperma op ERC De Morette</w:t>
      </w:r>
      <w:r w:rsidR="00F93F78">
        <w:rPr>
          <w:lang w:val="nl-BE"/>
        </w:rPr>
        <w:t xml:space="preserve">. </w:t>
      </w:r>
      <w:r>
        <w:rPr>
          <w:lang w:val="nl-BE"/>
        </w:rPr>
        <w:t xml:space="preserve">Er is heel veel variëteit nl: </w:t>
      </w:r>
      <w:r w:rsidR="00F93F78">
        <w:rPr>
          <w:lang w:val="nl-BE"/>
        </w:rPr>
        <w:t xml:space="preserve">van </w:t>
      </w:r>
      <w:proofErr w:type="spellStart"/>
      <w:r w:rsidR="00F93F78">
        <w:rPr>
          <w:lang w:val="nl-BE"/>
        </w:rPr>
        <w:t>shetlandpony’s</w:t>
      </w:r>
      <w:proofErr w:type="spellEnd"/>
      <w:r w:rsidR="00F93F78">
        <w:rPr>
          <w:lang w:val="nl-BE"/>
        </w:rPr>
        <w:t xml:space="preserve">, </w:t>
      </w:r>
      <w:proofErr w:type="spellStart"/>
      <w:r w:rsidR="00F93F78">
        <w:rPr>
          <w:lang w:val="nl-BE"/>
        </w:rPr>
        <w:t>arabieren</w:t>
      </w:r>
      <w:proofErr w:type="spellEnd"/>
      <w:r w:rsidR="00F93F78">
        <w:rPr>
          <w:lang w:val="nl-BE"/>
        </w:rPr>
        <w:t xml:space="preserve">, </w:t>
      </w:r>
      <w:proofErr w:type="spellStart"/>
      <w:r w:rsidR="00F93F78">
        <w:rPr>
          <w:lang w:val="nl-BE"/>
        </w:rPr>
        <w:t>quarterhorses</w:t>
      </w:r>
      <w:proofErr w:type="spellEnd"/>
      <w:r w:rsidR="00F93F78">
        <w:rPr>
          <w:lang w:val="nl-BE"/>
        </w:rPr>
        <w:t xml:space="preserve">,…tot de </w:t>
      </w:r>
      <w:r>
        <w:rPr>
          <w:lang w:val="nl-BE"/>
        </w:rPr>
        <w:t xml:space="preserve">opkomende jonge dressuur – en springhengsten tot Olympisch kampioenen! </w:t>
      </w:r>
    </w:p>
    <w:p w14:paraId="20BA8306" w14:textId="79995887" w:rsidR="00F93F78" w:rsidRDefault="00F93F78" w:rsidP="00074057">
      <w:pPr>
        <w:tabs>
          <w:tab w:val="left" w:pos="1335"/>
        </w:tabs>
        <w:jc w:val="both"/>
        <w:rPr>
          <w:lang w:val="nl-BE"/>
        </w:rPr>
      </w:pPr>
      <w:r>
        <w:rPr>
          <w:lang w:val="nl-BE"/>
        </w:rPr>
        <w:t xml:space="preserve">Door de goede samenwerking </w:t>
      </w:r>
      <w:r w:rsidR="004C3F99">
        <w:rPr>
          <w:lang w:val="nl-BE"/>
        </w:rPr>
        <w:t>met de verschillende dekstations geraken we bijna steeds aan het sperma van de gekozen hengst voor iedere klant. Zowel vers als diepvries.</w:t>
      </w:r>
    </w:p>
    <w:p w14:paraId="0AE6223D" w14:textId="122FF6A7" w:rsidR="004C3F99" w:rsidRDefault="004C3F99" w:rsidP="00074057">
      <w:pPr>
        <w:tabs>
          <w:tab w:val="left" w:pos="1335"/>
        </w:tabs>
        <w:jc w:val="both"/>
        <w:rPr>
          <w:lang w:val="nl-BE"/>
        </w:rPr>
      </w:pPr>
      <w:r>
        <w:rPr>
          <w:lang w:val="nl-BE"/>
        </w:rPr>
        <w:t xml:space="preserve">Wenst u meer informatie over het ruime aanbod hengsten, de </w:t>
      </w:r>
      <w:proofErr w:type="spellStart"/>
      <w:r>
        <w:rPr>
          <w:lang w:val="nl-BE"/>
        </w:rPr>
        <w:t>dekvoorwaarden</w:t>
      </w:r>
      <w:proofErr w:type="spellEnd"/>
      <w:r>
        <w:rPr>
          <w:lang w:val="nl-BE"/>
        </w:rPr>
        <w:t xml:space="preserve"> en de prijzen, mag u ons steeds een mail sturen: </w:t>
      </w:r>
      <w:hyperlink r:id="rId12" w:history="1">
        <w:r w:rsidR="00FD20F9" w:rsidRPr="00883346">
          <w:rPr>
            <w:rStyle w:val="Hyperlink"/>
            <w:lang w:val="nl-BE"/>
          </w:rPr>
          <w:t>info@ercdemorette.be</w:t>
        </w:r>
      </w:hyperlink>
    </w:p>
    <w:p w14:paraId="3728D41E" w14:textId="16906001" w:rsidR="00FD20F9" w:rsidRDefault="00FD20F9" w:rsidP="00074057">
      <w:pPr>
        <w:tabs>
          <w:tab w:val="left" w:pos="1335"/>
        </w:tabs>
        <w:jc w:val="both"/>
        <w:rPr>
          <w:lang w:val="nl-BE"/>
        </w:rPr>
      </w:pPr>
      <w:r>
        <w:rPr>
          <w:lang w:val="nl-BE"/>
        </w:rPr>
        <w:t>We verwijzen U graag naar onze site, sociale media pagina’s waar U een beperkt deel van onze hengsten kan terugvinden die we aanbieden.</w:t>
      </w:r>
    </w:p>
    <w:p w14:paraId="3BBFB259" w14:textId="4429CBB6" w:rsidR="00FD20F9" w:rsidRDefault="00FD20F9" w:rsidP="00074057">
      <w:pPr>
        <w:tabs>
          <w:tab w:val="left" w:pos="1335"/>
        </w:tabs>
        <w:jc w:val="both"/>
        <w:rPr>
          <w:lang w:val="nl-BE"/>
        </w:rPr>
      </w:pPr>
    </w:p>
    <w:p w14:paraId="1278D49F" w14:textId="223A88C6" w:rsidR="00FD20F9" w:rsidRPr="00F93F78" w:rsidRDefault="00FD20F9" w:rsidP="00074057">
      <w:pPr>
        <w:tabs>
          <w:tab w:val="left" w:pos="1335"/>
        </w:tabs>
        <w:jc w:val="both"/>
        <w:rPr>
          <w:lang w:val="nl-BE"/>
        </w:rPr>
      </w:pPr>
      <w:r>
        <w:rPr>
          <w:lang w:val="nl-BE"/>
        </w:rPr>
        <w:t>Het ERC - Team</w:t>
      </w:r>
    </w:p>
    <w:sectPr w:rsidR="00FD20F9" w:rsidRPr="00F93F78" w:rsidSect="00EF749F">
      <w:headerReference w:type="default" r:id="rId13"/>
      <w:footerReference w:type="default" r:id="rId14"/>
      <w:pgSz w:w="12240" w:h="15840"/>
      <w:pgMar w:top="1440" w:right="1440" w:bottom="1440" w:left="1440" w:header="283"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FF58B" w14:textId="77777777" w:rsidR="00F36669" w:rsidRDefault="00F36669" w:rsidP="00624BDA">
      <w:pPr>
        <w:spacing w:after="0" w:line="240" w:lineRule="auto"/>
      </w:pPr>
      <w:r>
        <w:separator/>
      </w:r>
    </w:p>
  </w:endnote>
  <w:endnote w:type="continuationSeparator" w:id="0">
    <w:p w14:paraId="1E0D5FD3" w14:textId="77777777" w:rsidR="00F36669" w:rsidRDefault="00F36669" w:rsidP="00624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BD285" w14:textId="77777777" w:rsidR="000432DD" w:rsidRPr="00490B50" w:rsidRDefault="000432DD" w:rsidP="000432DD">
    <w:pPr>
      <w:rPr>
        <w:b/>
        <w:bCs/>
        <w:i/>
        <w:iCs/>
        <w:color w:val="365F91"/>
        <w:sz w:val="24"/>
        <w:szCs w:val="24"/>
        <w:lang w:val="nl-BE"/>
      </w:rPr>
    </w:pPr>
    <w:r>
      <w:rPr>
        <w:b/>
        <w:bCs/>
        <w:i/>
        <w:iCs/>
        <w:color w:val="365F91"/>
        <w:sz w:val="24"/>
        <w:szCs w:val="24"/>
        <w:lang w:val="nl-BE"/>
      </w:rPr>
      <w:t xml:space="preserve">ERC De Morette                       </w:t>
    </w:r>
    <w:r w:rsidRPr="00DB05F5">
      <w:rPr>
        <w:color w:val="365F91"/>
        <w:lang w:val="nl-BE"/>
      </w:rPr>
      <w:t>Edingsesteenweg 239, 1730 Asse   </w:t>
    </w:r>
    <w:r>
      <w:rPr>
        <w:color w:val="365F91"/>
        <w:lang w:val="nl-BE"/>
      </w:rPr>
      <w:t xml:space="preserve">                      </w:t>
    </w:r>
    <w:r w:rsidRPr="00DB05F5">
      <w:rPr>
        <w:color w:val="365F91"/>
        <w:lang w:val="nl-BE"/>
      </w:rPr>
      <w:t xml:space="preserve">Tel. </w:t>
    </w:r>
    <w:r>
      <w:rPr>
        <w:color w:val="365F91"/>
        <w:lang w:val="nl-BE"/>
      </w:rPr>
      <w:t xml:space="preserve">+32 (0)2 </w:t>
    </w:r>
    <w:r w:rsidRPr="00DB05F5">
      <w:rPr>
        <w:color w:val="365F91"/>
        <w:lang w:val="nl-BE"/>
      </w:rPr>
      <w:t xml:space="preserve">453 00 61 </w:t>
    </w:r>
  </w:p>
  <w:p w14:paraId="3835E1A8" w14:textId="701B69B0" w:rsidR="000432DD" w:rsidRPr="0067320D" w:rsidRDefault="00F36669" w:rsidP="000432DD">
    <w:pPr>
      <w:pStyle w:val="Voettekst"/>
      <w:rPr>
        <w:color w:val="365F91"/>
        <w:lang w:val="nl-BE"/>
      </w:rPr>
    </w:pPr>
    <w:r>
      <w:fldChar w:fldCharType="begin"/>
    </w:r>
    <w:r w:rsidRPr="00A759FE">
      <w:rPr>
        <w:lang w:val="nl-BE"/>
      </w:rPr>
      <w:instrText xml:space="preserve"> HYPERLINK "http://www.ercdemorette.be/" </w:instrText>
    </w:r>
    <w:r>
      <w:fldChar w:fldCharType="separate"/>
    </w:r>
    <w:r w:rsidR="000432DD" w:rsidRPr="0067320D">
      <w:rPr>
        <w:rStyle w:val="Hyperlink"/>
        <w:b/>
        <w:bCs/>
        <w:i/>
        <w:iCs/>
        <w:sz w:val="24"/>
        <w:szCs w:val="24"/>
        <w:lang w:val="nl-BE"/>
      </w:rPr>
      <w:t>www.ercdemorette.be</w:t>
    </w:r>
    <w:r>
      <w:rPr>
        <w:rStyle w:val="Hyperlink"/>
        <w:b/>
        <w:bCs/>
        <w:i/>
        <w:iCs/>
        <w:sz w:val="24"/>
        <w:szCs w:val="24"/>
        <w:lang w:val="nl-BE"/>
      </w:rPr>
      <w:fldChar w:fldCharType="end"/>
    </w:r>
    <w:r w:rsidR="000432DD" w:rsidRPr="0067320D">
      <w:rPr>
        <w:b/>
        <w:bCs/>
        <w:i/>
        <w:iCs/>
        <w:color w:val="365F91"/>
        <w:sz w:val="24"/>
        <w:szCs w:val="24"/>
        <w:lang w:val="nl-BE"/>
      </w:rPr>
      <w:t xml:space="preserve">          Email: </w:t>
    </w:r>
    <w:r>
      <w:fldChar w:fldCharType="begin"/>
    </w:r>
    <w:r w:rsidRPr="00A759FE">
      <w:rPr>
        <w:lang w:val="nl-BE"/>
      </w:rPr>
      <w:instrText xml:space="preserve"> HYPERLINK "mailto:info@ercdemorette.be" </w:instrText>
    </w:r>
    <w:r>
      <w:fldChar w:fldCharType="separate"/>
    </w:r>
    <w:r w:rsidR="000432DD" w:rsidRPr="0067320D">
      <w:rPr>
        <w:rStyle w:val="Hyperlink"/>
        <w:b/>
        <w:bCs/>
        <w:i/>
        <w:iCs/>
        <w:sz w:val="24"/>
        <w:szCs w:val="24"/>
        <w:lang w:val="nl-BE"/>
      </w:rPr>
      <w:t>info@ercdemorette.be</w:t>
    </w:r>
    <w:r>
      <w:rPr>
        <w:rStyle w:val="Hyperlink"/>
        <w:b/>
        <w:bCs/>
        <w:i/>
        <w:iCs/>
        <w:sz w:val="24"/>
        <w:szCs w:val="24"/>
        <w:lang w:val="nl-BE"/>
      </w:rPr>
      <w:fldChar w:fldCharType="end"/>
    </w:r>
    <w:r w:rsidR="000432DD" w:rsidRPr="0067320D">
      <w:rPr>
        <w:b/>
        <w:bCs/>
        <w:i/>
        <w:iCs/>
        <w:color w:val="365F91"/>
        <w:sz w:val="24"/>
        <w:szCs w:val="24"/>
        <w:lang w:val="nl-BE"/>
      </w:rPr>
      <w:t xml:space="preserve">                       </w:t>
    </w:r>
    <w:r w:rsidR="000432DD" w:rsidRPr="0067320D">
      <w:rPr>
        <w:color w:val="365F91"/>
        <w:lang w:val="nl-BE"/>
      </w:rPr>
      <w:t>BTW BE 0472-133-840</w:t>
    </w:r>
  </w:p>
  <w:p w14:paraId="66B26658" w14:textId="77777777" w:rsidR="00784A70" w:rsidRPr="0067320D" w:rsidRDefault="00784A70" w:rsidP="000432DD">
    <w:pPr>
      <w:pStyle w:val="Voettekst"/>
      <w:rPr>
        <w:lang w:val="nl-BE"/>
      </w:rPr>
    </w:pPr>
  </w:p>
  <w:p w14:paraId="650D1CE7" w14:textId="77777777" w:rsidR="00784A70" w:rsidRPr="00784A70" w:rsidRDefault="00784A70" w:rsidP="00784A70">
    <w:pPr>
      <w:rPr>
        <w:i/>
        <w:iCs/>
        <w:color w:val="2F5496" w:themeColor="accent1" w:themeShade="BF"/>
        <w:sz w:val="20"/>
        <w:szCs w:val="20"/>
        <w:lang w:val="nl-BE"/>
      </w:rPr>
    </w:pPr>
    <w:r w:rsidRPr="00784A70">
      <w:rPr>
        <w:i/>
        <w:iCs/>
        <w:color w:val="2F5496" w:themeColor="accent1" w:themeShade="BF"/>
        <w:sz w:val="20"/>
        <w:szCs w:val="20"/>
        <w:lang w:val="nl-BE"/>
      </w:rPr>
      <w:t xml:space="preserve">Volg ons op facebook  </w:t>
    </w:r>
    <w:r w:rsidR="00F36669">
      <w:fldChar w:fldCharType="begin"/>
    </w:r>
    <w:r w:rsidR="00F36669" w:rsidRPr="00A759FE">
      <w:rPr>
        <w:lang w:val="nl-BE"/>
      </w:rPr>
      <w:instrText xml:space="preserve"> HYPERLINK "https://www.facebook.com/ERCDeMorette/" </w:instrText>
    </w:r>
    <w:r w:rsidR="00F36669">
      <w:fldChar w:fldCharType="separate"/>
    </w:r>
    <w:r w:rsidRPr="00784A70">
      <w:rPr>
        <w:color w:val="2F5496" w:themeColor="accent1" w:themeShade="BF"/>
        <w:sz w:val="20"/>
        <w:szCs w:val="20"/>
        <w:u w:val="single"/>
        <w:lang w:val="nl-BE"/>
      </w:rPr>
      <w:t>https://www.facebook.com/ERCDeMorette/</w:t>
    </w:r>
    <w:r w:rsidR="00F36669">
      <w:rPr>
        <w:color w:val="2F5496" w:themeColor="accent1" w:themeShade="BF"/>
        <w:sz w:val="20"/>
        <w:szCs w:val="20"/>
        <w:u w:val="single"/>
        <w:lang w:val="nl-BE"/>
      </w:rPr>
      <w:fldChar w:fldCharType="end"/>
    </w:r>
    <w:r w:rsidRPr="00784A70">
      <w:rPr>
        <w:color w:val="2F5496" w:themeColor="accent1" w:themeShade="BF"/>
        <w:sz w:val="20"/>
        <w:szCs w:val="20"/>
        <w:lang w:val="nl-BE"/>
      </w:rPr>
      <w:t xml:space="preserve"> of op </w:t>
    </w:r>
    <w:proofErr w:type="spellStart"/>
    <w:r w:rsidRPr="00784A70">
      <w:rPr>
        <w:color w:val="2F5496" w:themeColor="accent1" w:themeShade="BF"/>
        <w:sz w:val="20"/>
        <w:szCs w:val="20"/>
        <w:lang w:val="nl-BE"/>
      </w:rPr>
      <w:t>instagram</w:t>
    </w:r>
    <w:proofErr w:type="spellEnd"/>
    <w:r w:rsidRPr="00784A70">
      <w:rPr>
        <w:color w:val="2F5496" w:themeColor="accent1" w:themeShade="BF"/>
        <w:sz w:val="20"/>
        <w:szCs w:val="20"/>
        <w:lang w:val="nl-BE"/>
      </w:rPr>
      <w:t xml:space="preserve">  via </w:t>
    </w:r>
    <w:proofErr w:type="spellStart"/>
    <w:r w:rsidRPr="00784A70">
      <w:rPr>
        <w:color w:val="2F5496" w:themeColor="accent1" w:themeShade="BF"/>
        <w:sz w:val="20"/>
        <w:szCs w:val="20"/>
        <w:lang w:val="nl-BE"/>
      </w:rPr>
      <w:t>erc_de_morette</w:t>
    </w:r>
    <w:proofErr w:type="spellEnd"/>
  </w:p>
  <w:p w14:paraId="55CE7FAF" w14:textId="77777777" w:rsidR="00624BDA" w:rsidRPr="00784A70" w:rsidRDefault="00624BDA">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7FC57" w14:textId="77777777" w:rsidR="00F36669" w:rsidRDefault="00F36669" w:rsidP="00624BDA">
      <w:pPr>
        <w:spacing w:after="0" w:line="240" w:lineRule="auto"/>
      </w:pPr>
      <w:r>
        <w:separator/>
      </w:r>
    </w:p>
  </w:footnote>
  <w:footnote w:type="continuationSeparator" w:id="0">
    <w:p w14:paraId="0AC41098" w14:textId="77777777" w:rsidR="00F36669" w:rsidRDefault="00F36669" w:rsidP="00624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BF034" w14:textId="77777777" w:rsidR="00624BDA" w:rsidRPr="00624BDA" w:rsidRDefault="00624BDA" w:rsidP="005126E2">
    <w:pPr>
      <w:pStyle w:val="Koptekst"/>
      <w:jc w:val="right"/>
    </w:pPr>
    <w:r>
      <w:rPr>
        <w:noProof/>
      </w:rPr>
      <w:drawing>
        <wp:inline distT="0" distB="0" distL="0" distR="0" wp14:anchorId="679A9BF8" wp14:editId="315E60CC">
          <wp:extent cx="2609850" cy="48434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C_De-Morette_RGB on line.png"/>
                  <pic:cNvPicPr/>
                </pic:nvPicPr>
                <pic:blipFill>
                  <a:blip r:embed="rId1">
                    <a:extLst>
                      <a:ext uri="{28A0092B-C50C-407E-A947-70E740481C1C}">
                        <a14:useLocalDpi xmlns:a14="http://schemas.microsoft.com/office/drawing/2010/main" val="0"/>
                      </a:ext>
                    </a:extLst>
                  </a:blip>
                  <a:stretch>
                    <a:fillRect/>
                  </a:stretch>
                </pic:blipFill>
                <pic:spPr>
                  <a:xfrm>
                    <a:off x="0" y="0"/>
                    <a:ext cx="2891067" cy="5365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271C2"/>
    <w:multiLevelType w:val="hybridMultilevel"/>
    <w:tmpl w:val="CBB8CA36"/>
    <w:lvl w:ilvl="0" w:tplc="6E6CB89C">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D2D8D"/>
    <w:multiLevelType w:val="hybridMultilevel"/>
    <w:tmpl w:val="7DBC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E4976"/>
    <w:multiLevelType w:val="hybridMultilevel"/>
    <w:tmpl w:val="5388E292"/>
    <w:lvl w:ilvl="0" w:tplc="7F66D2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DA5820"/>
    <w:multiLevelType w:val="hybridMultilevel"/>
    <w:tmpl w:val="F0D0EAE8"/>
    <w:lvl w:ilvl="0" w:tplc="14BCAE36">
      <w:start w:val="202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0A5561"/>
    <w:multiLevelType w:val="hybridMultilevel"/>
    <w:tmpl w:val="0E4CD45C"/>
    <w:lvl w:ilvl="0" w:tplc="9262512A">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BDA"/>
    <w:rsid w:val="00031736"/>
    <w:rsid w:val="000374A3"/>
    <w:rsid w:val="000432DD"/>
    <w:rsid w:val="00045B73"/>
    <w:rsid w:val="000612A8"/>
    <w:rsid w:val="00074057"/>
    <w:rsid w:val="0008368B"/>
    <w:rsid w:val="000A0AB3"/>
    <w:rsid w:val="000A6B83"/>
    <w:rsid w:val="000B12C9"/>
    <w:rsid w:val="000E5543"/>
    <w:rsid w:val="000E6619"/>
    <w:rsid w:val="00145449"/>
    <w:rsid w:val="00196AEB"/>
    <w:rsid w:val="001A35D4"/>
    <w:rsid w:val="001C7799"/>
    <w:rsid w:val="001D4488"/>
    <w:rsid w:val="00257FE9"/>
    <w:rsid w:val="00266AFA"/>
    <w:rsid w:val="002C436B"/>
    <w:rsid w:val="002F034F"/>
    <w:rsid w:val="00305D01"/>
    <w:rsid w:val="0037572B"/>
    <w:rsid w:val="003B0445"/>
    <w:rsid w:val="0043266C"/>
    <w:rsid w:val="00457C1C"/>
    <w:rsid w:val="004C3F99"/>
    <w:rsid w:val="004D1225"/>
    <w:rsid w:val="005126E2"/>
    <w:rsid w:val="0053782A"/>
    <w:rsid w:val="00554EF5"/>
    <w:rsid w:val="00597C87"/>
    <w:rsid w:val="005F7B96"/>
    <w:rsid w:val="00624BDA"/>
    <w:rsid w:val="00646A3D"/>
    <w:rsid w:val="00673009"/>
    <w:rsid w:val="0067320D"/>
    <w:rsid w:val="006D7274"/>
    <w:rsid w:val="006E1137"/>
    <w:rsid w:val="00703051"/>
    <w:rsid w:val="007425CB"/>
    <w:rsid w:val="00746836"/>
    <w:rsid w:val="007609DB"/>
    <w:rsid w:val="00784A70"/>
    <w:rsid w:val="007A70F5"/>
    <w:rsid w:val="007C407B"/>
    <w:rsid w:val="00813398"/>
    <w:rsid w:val="00815DCD"/>
    <w:rsid w:val="00821326"/>
    <w:rsid w:val="0084152F"/>
    <w:rsid w:val="00852EAB"/>
    <w:rsid w:val="008709B3"/>
    <w:rsid w:val="00875F8F"/>
    <w:rsid w:val="008A1AE8"/>
    <w:rsid w:val="008A226E"/>
    <w:rsid w:val="008B55BE"/>
    <w:rsid w:val="008B617A"/>
    <w:rsid w:val="008E0E6D"/>
    <w:rsid w:val="008F0038"/>
    <w:rsid w:val="008F2091"/>
    <w:rsid w:val="00977C33"/>
    <w:rsid w:val="00992AD2"/>
    <w:rsid w:val="009A1E2A"/>
    <w:rsid w:val="009B7183"/>
    <w:rsid w:val="009C6383"/>
    <w:rsid w:val="009E2FE0"/>
    <w:rsid w:val="009F3886"/>
    <w:rsid w:val="00A036B6"/>
    <w:rsid w:val="00A03DCC"/>
    <w:rsid w:val="00A25D70"/>
    <w:rsid w:val="00A759FE"/>
    <w:rsid w:val="00A83525"/>
    <w:rsid w:val="00AA47A3"/>
    <w:rsid w:val="00AC4DED"/>
    <w:rsid w:val="00AD2948"/>
    <w:rsid w:val="00B1169C"/>
    <w:rsid w:val="00B15704"/>
    <w:rsid w:val="00B335D2"/>
    <w:rsid w:val="00B71D22"/>
    <w:rsid w:val="00BE6C58"/>
    <w:rsid w:val="00C007D2"/>
    <w:rsid w:val="00C1153C"/>
    <w:rsid w:val="00C22C7A"/>
    <w:rsid w:val="00CA477B"/>
    <w:rsid w:val="00CC538F"/>
    <w:rsid w:val="00CE719A"/>
    <w:rsid w:val="00D16363"/>
    <w:rsid w:val="00D243C0"/>
    <w:rsid w:val="00DA7F03"/>
    <w:rsid w:val="00DF6DB0"/>
    <w:rsid w:val="00E26419"/>
    <w:rsid w:val="00E310B2"/>
    <w:rsid w:val="00E93D81"/>
    <w:rsid w:val="00EB0335"/>
    <w:rsid w:val="00EC56F9"/>
    <w:rsid w:val="00EE4FEB"/>
    <w:rsid w:val="00EF3AB8"/>
    <w:rsid w:val="00EF6A3F"/>
    <w:rsid w:val="00EF749F"/>
    <w:rsid w:val="00F36669"/>
    <w:rsid w:val="00F37676"/>
    <w:rsid w:val="00F711E7"/>
    <w:rsid w:val="00F91E74"/>
    <w:rsid w:val="00F93F78"/>
    <w:rsid w:val="00F9776C"/>
    <w:rsid w:val="00FB01B2"/>
    <w:rsid w:val="00FD2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1A34C"/>
  <w15:chartTrackingRefBased/>
  <w15:docId w15:val="{40990C4F-BA43-46F6-A3EF-DB23147F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732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24BDA"/>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624BDA"/>
  </w:style>
  <w:style w:type="paragraph" w:styleId="Voettekst">
    <w:name w:val="footer"/>
    <w:basedOn w:val="Standaard"/>
    <w:link w:val="VoettekstChar"/>
    <w:uiPriority w:val="99"/>
    <w:unhideWhenUsed/>
    <w:rsid w:val="00624BDA"/>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624BDA"/>
  </w:style>
  <w:style w:type="character" w:styleId="Hyperlink">
    <w:name w:val="Hyperlink"/>
    <w:basedOn w:val="Standaardalinea-lettertype"/>
    <w:uiPriority w:val="99"/>
    <w:unhideWhenUsed/>
    <w:rsid w:val="00624BDA"/>
    <w:rPr>
      <w:color w:val="0563C1" w:themeColor="hyperlink"/>
      <w:u w:val="single"/>
    </w:rPr>
  </w:style>
  <w:style w:type="paragraph" w:styleId="Tekstzonderopmaak">
    <w:name w:val="Plain Text"/>
    <w:basedOn w:val="Standaard"/>
    <w:link w:val="TekstzonderopmaakChar"/>
    <w:uiPriority w:val="99"/>
    <w:unhideWhenUsed/>
    <w:rsid w:val="000432DD"/>
    <w:pPr>
      <w:spacing w:after="0" w:line="240" w:lineRule="auto"/>
    </w:pPr>
    <w:rPr>
      <w:rFonts w:ascii="Calibri" w:eastAsia="Times New Roman" w:hAnsi="Calibri" w:cs="Calibri"/>
      <w:szCs w:val="21"/>
    </w:rPr>
  </w:style>
  <w:style w:type="character" w:customStyle="1" w:styleId="TekstzonderopmaakChar">
    <w:name w:val="Tekst zonder opmaak Char"/>
    <w:basedOn w:val="Standaardalinea-lettertype"/>
    <w:link w:val="Tekstzonderopmaak"/>
    <w:uiPriority w:val="99"/>
    <w:rsid w:val="000432DD"/>
    <w:rPr>
      <w:rFonts w:ascii="Calibri" w:eastAsia="Times New Roman" w:hAnsi="Calibri" w:cs="Calibri"/>
      <w:szCs w:val="21"/>
    </w:rPr>
  </w:style>
  <w:style w:type="character" w:styleId="Onopgelostemelding">
    <w:name w:val="Unresolved Mention"/>
    <w:basedOn w:val="Standaardalinea-lettertype"/>
    <w:uiPriority w:val="99"/>
    <w:semiHidden/>
    <w:unhideWhenUsed/>
    <w:rsid w:val="000432DD"/>
    <w:rPr>
      <w:color w:val="605E5C"/>
      <w:shd w:val="clear" w:color="auto" w:fill="E1DFDD"/>
    </w:rPr>
  </w:style>
  <w:style w:type="paragraph" w:styleId="Lijstalinea">
    <w:name w:val="List Paragraph"/>
    <w:basedOn w:val="Standaard"/>
    <w:uiPriority w:val="34"/>
    <w:qFormat/>
    <w:rsid w:val="00B15704"/>
    <w:pPr>
      <w:ind w:left="720"/>
      <w:contextualSpacing/>
    </w:pPr>
  </w:style>
  <w:style w:type="table" w:styleId="Tabelraster">
    <w:name w:val="Table Grid"/>
    <w:basedOn w:val="Standaardtabel"/>
    <w:uiPriority w:val="39"/>
    <w:rsid w:val="00045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972129">
      <w:bodyDiv w:val="1"/>
      <w:marLeft w:val="0"/>
      <w:marRight w:val="0"/>
      <w:marTop w:val="0"/>
      <w:marBottom w:val="0"/>
      <w:divBdr>
        <w:top w:val="none" w:sz="0" w:space="0" w:color="auto"/>
        <w:left w:val="none" w:sz="0" w:space="0" w:color="auto"/>
        <w:bottom w:val="none" w:sz="0" w:space="0" w:color="auto"/>
        <w:right w:val="none" w:sz="0" w:space="0" w:color="auto"/>
      </w:divBdr>
    </w:div>
    <w:div w:id="738788304">
      <w:bodyDiv w:val="1"/>
      <w:marLeft w:val="0"/>
      <w:marRight w:val="0"/>
      <w:marTop w:val="0"/>
      <w:marBottom w:val="0"/>
      <w:divBdr>
        <w:top w:val="none" w:sz="0" w:space="0" w:color="auto"/>
        <w:left w:val="none" w:sz="0" w:space="0" w:color="auto"/>
        <w:bottom w:val="none" w:sz="0" w:space="0" w:color="auto"/>
        <w:right w:val="none" w:sz="0" w:space="0" w:color="auto"/>
      </w:divBdr>
    </w:div>
    <w:div w:id="746270781">
      <w:bodyDiv w:val="1"/>
      <w:marLeft w:val="0"/>
      <w:marRight w:val="0"/>
      <w:marTop w:val="0"/>
      <w:marBottom w:val="0"/>
      <w:divBdr>
        <w:top w:val="none" w:sz="0" w:space="0" w:color="auto"/>
        <w:left w:val="none" w:sz="0" w:space="0" w:color="auto"/>
        <w:bottom w:val="none" w:sz="0" w:space="0" w:color="auto"/>
        <w:right w:val="none" w:sz="0" w:space="0" w:color="auto"/>
      </w:divBdr>
    </w:div>
    <w:div w:id="837116440">
      <w:bodyDiv w:val="1"/>
      <w:marLeft w:val="0"/>
      <w:marRight w:val="0"/>
      <w:marTop w:val="0"/>
      <w:marBottom w:val="0"/>
      <w:divBdr>
        <w:top w:val="none" w:sz="0" w:space="0" w:color="auto"/>
        <w:left w:val="none" w:sz="0" w:space="0" w:color="auto"/>
        <w:bottom w:val="none" w:sz="0" w:space="0" w:color="auto"/>
        <w:right w:val="none" w:sz="0" w:space="0" w:color="auto"/>
      </w:divBdr>
    </w:div>
    <w:div w:id="152655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rcdemorette.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BF497-22F3-4484-B79E-E14961902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645</Words>
  <Characters>3682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Baan De Morette</dc:creator>
  <cp:keywords/>
  <dc:description/>
  <cp:lastModifiedBy>ERC De Morette</cp:lastModifiedBy>
  <cp:revision>2</cp:revision>
  <cp:lastPrinted>2019-11-29T07:00:00Z</cp:lastPrinted>
  <dcterms:created xsi:type="dcterms:W3CDTF">2020-02-13T16:54:00Z</dcterms:created>
  <dcterms:modified xsi:type="dcterms:W3CDTF">2020-02-13T16:54:00Z</dcterms:modified>
</cp:coreProperties>
</file>